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F" w:rsidRPr="005C7678" w:rsidRDefault="008F52CF" w:rsidP="005C7678">
      <w:pPr>
        <w:shd w:val="clear" w:color="auto" w:fill="FFFFFF"/>
        <w:rPr>
          <w:sz w:val="22"/>
          <w:szCs w:val="22"/>
        </w:rPr>
      </w:pPr>
    </w:p>
    <w:p w:rsidR="008F52CF" w:rsidRPr="005C7678" w:rsidRDefault="008F52CF" w:rsidP="005C7678">
      <w:pPr>
        <w:shd w:val="clear" w:color="auto" w:fill="FFFFFF"/>
        <w:jc w:val="center"/>
        <w:rPr>
          <w:sz w:val="22"/>
          <w:szCs w:val="22"/>
        </w:rPr>
      </w:pPr>
      <w:r w:rsidRPr="005C7678">
        <w:rPr>
          <w:noProof/>
          <w:sz w:val="22"/>
          <w:szCs w:val="22"/>
          <w:lang w:val="en-US"/>
        </w:rPr>
        <w:drawing>
          <wp:inline distT="0" distB="0" distL="0" distR="0" wp14:anchorId="5D1EE5A8" wp14:editId="055D38EC">
            <wp:extent cx="80010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p w:rsidR="008F52CF" w:rsidRPr="005C7678" w:rsidRDefault="008F52CF" w:rsidP="005C7678">
      <w:pPr>
        <w:jc w:val="center"/>
        <w:rPr>
          <w:rFonts w:eastAsia="Batang"/>
          <w:b/>
          <w:bCs/>
          <w:sz w:val="22"/>
          <w:szCs w:val="22"/>
        </w:rPr>
      </w:pPr>
      <w:r w:rsidRPr="005C7678">
        <w:rPr>
          <w:b/>
          <w:bCs/>
          <w:sz w:val="22"/>
          <w:szCs w:val="22"/>
        </w:rPr>
        <w:t>Republika e Kosovës</w:t>
      </w:r>
    </w:p>
    <w:p w:rsidR="008F52CF" w:rsidRPr="005C7678" w:rsidRDefault="008F52CF" w:rsidP="005C7678">
      <w:pPr>
        <w:jc w:val="center"/>
        <w:rPr>
          <w:b/>
          <w:bCs/>
          <w:sz w:val="22"/>
          <w:szCs w:val="22"/>
        </w:rPr>
      </w:pPr>
      <w:r w:rsidRPr="005C7678">
        <w:rPr>
          <w:rFonts w:eastAsia="Batang"/>
          <w:b/>
          <w:bCs/>
          <w:sz w:val="22"/>
          <w:szCs w:val="22"/>
        </w:rPr>
        <w:t xml:space="preserve">Republika </w:t>
      </w:r>
      <w:proofErr w:type="spellStart"/>
      <w:r w:rsidRPr="005C7678">
        <w:rPr>
          <w:rFonts w:eastAsia="Batang"/>
          <w:b/>
          <w:bCs/>
          <w:sz w:val="22"/>
          <w:szCs w:val="22"/>
        </w:rPr>
        <w:t>Kosovo-</w:t>
      </w:r>
      <w:r w:rsidRPr="005C7678">
        <w:rPr>
          <w:b/>
          <w:bCs/>
          <w:sz w:val="22"/>
          <w:szCs w:val="22"/>
        </w:rPr>
        <w:t>Republic</w:t>
      </w:r>
      <w:proofErr w:type="spellEnd"/>
      <w:r w:rsidRPr="005C7678">
        <w:rPr>
          <w:b/>
          <w:bCs/>
          <w:sz w:val="22"/>
          <w:szCs w:val="22"/>
        </w:rPr>
        <w:t xml:space="preserve"> </w:t>
      </w:r>
      <w:proofErr w:type="spellStart"/>
      <w:r w:rsidRPr="005C7678">
        <w:rPr>
          <w:b/>
          <w:bCs/>
          <w:sz w:val="22"/>
          <w:szCs w:val="22"/>
        </w:rPr>
        <w:t>of</w:t>
      </w:r>
      <w:proofErr w:type="spellEnd"/>
      <w:r w:rsidRPr="005C7678">
        <w:rPr>
          <w:b/>
          <w:bCs/>
          <w:sz w:val="22"/>
          <w:szCs w:val="22"/>
        </w:rPr>
        <w:t xml:space="preserve"> </w:t>
      </w:r>
      <w:proofErr w:type="spellStart"/>
      <w:r w:rsidRPr="005C7678">
        <w:rPr>
          <w:b/>
          <w:bCs/>
          <w:sz w:val="22"/>
          <w:szCs w:val="22"/>
        </w:rPr>
        <w:t>Kosovo</w:t>
      </w:r>
      <w:proofErr w:type="spellEnd"/>
    </w:p>
    <w:p w:rsidR="008F52CF" w:rsidRPr="005C7678" w:rsidRDefault="008F52CF" w:rsidP="005C7678">
      <w:pPr>
        <w:pBdr>
          <w:bottom w:val="single" w:sz="12" w:space="1" w:color="auto"/>
        </w:pBdr>
        <w:jc w:val="center"/>
        <w:rPr>
          <w:sz w:val="22"/>
          <w:szCs w:val="22"/>
        </w:rPr>
      </w:pPr>
      <w:r w:rsidRPr="005C7678">
        <w:rPr>
          <w:b/>
          <w:i/>
          <w:sz w:val="22"/>
          <w:szCs w:val="22"/>
        </w:rPr>
        <w:t xml:space="preserve">Kuvendi - </w:t>
      </w:r>
      <w:proofErr w:type="spellStart"/>
      <w:r w:rsidRPr="005C7678">
        <w:rPr>
          <w:b/>
          <w:i/>
          <w:sz w:val="22"/>
          <w:szCs w:val="22"/>
        </w:rPr>
        <w:t>Skupština</w:t>
      </w:r>
      <w:proofErr w:type="spellEnd"/>
      <w:r w:rsidRPr="005C7678">
        <w:rPr>
          <w:b/>
          <w:i/>
          <w:sz w:val="22"/>
          <w:szCs w:val="22"/>
        </w:rPr>
        <w:t xml:space="preserve"> - </w:t>
      </w:r>
      <w:proofErr w:type="spellStart"/>
      <w:r w:rsidRPr="005C7678">
        <w:rPr>
          <w:b/>
          <w:i/>
          <w:sz w:val="22"/>
          <w:szCs w:val="22"/>
        </w:rPr>
        <w:t>Assembly</w:t>
      </w:r>
      <w:proofErr w:type="spellEnd"/>
    </w:p>
    <w:p w:rsidR="005C7678" w:rsidRPr="005C7678" w:rsidRDefault="005C7678" w:rsidP="005C7678">
      <w:pPr>
        <w:autoSpaceDE w:val="0"/>
        <w:autoSpaceDN w:val="0"/>
        <w:adjustRightInd w:val="0"/>
        <w:rPr>
          <w:bCs/>
          <w:iCs/>
          <w:sz w:val="22"/>
          <w:szCs w:val="22"/>
        </w:rPr>
      </w:pPr>
    </w:p>
    <w:p w:rsidR="008F52CF" w:rsidRPr="005C7678" w:rsidRDefault="008F52CF" w:rsidP="005C7678">
      <w:pPr>
        <w:autoSpaceDE w:val="0"/>
        <w:autoSpaceDN w:val="0"/>
        <w:adjustRightInd w:val="0"/>
        <w:rPr>
          <w:sz w:val="22"/>
          <w:szCs w:val="22"/>
        </w:rPr>
      </w:pPr>
      <w:r w:rsidRPr="005C7678">
        <w:rPr>
          <w:bCs/>
          <w:iCs/>
          <w:sz w:val="22"/>
          <w:szCs w:val="22"/>
        </w:rPr>
        <w:t xml:space="preserve">Komisioni </w:t>
      </w:r>
      <w:r w:rsidRPr="005C7678">
        <w:rPr>
          <w:rFonts w:eastAsia="Times New Roman"/>
          <w:sz w:val="22"/>
          <w:szCs w:val="22"/>
        </w:rPr>
        <w:t>Hetimor Parlamentar në lidhje me procedurat për furnizimin dhe  menaxhimin me rezervat shtetërore, keqpërdorimet dhe abuzimet e mundshme me rezervat shtetërore nëpërmjet kualifikimit të procedurës si sekret shtetëror për furnizime të tilla</w:t>
      </w:r>
      <w:r w:rsidRPr="005C7678">
        <w:rPr>
          <w:sz w:val="22"/>
          <w:szCs w:val="22"/>
        </w:rPr>
        <w:t xml:space="preserve">, i formuar nga Kuvendi i Republikës së Kosovës, në seancë plenare të mbajtur më 21 shtator 2023, me Vendim nr. 08-V-609, si dhe bazuar në nenin 17, paragrafi 5 i </w:t>
      </w:r>
      <w:r w:rsidRPr="005C7678">
        <w:rPr>
          <w:rFonts w:eastAsiaTheme="minorHAnsi"/>
          <w:sz w:val="22"/>
          <w:szCs w:val="22"/>
        </w:rPr>
        <w:t>Rregullores nr. 08-Rr-005 se Brendshme për Organizimin dhe Funksionimin e Administratës së Kuvendit të Republikës se Kosovës</w:t>
      </w:r>
      <w:r w:rsidRPr="005C7678">
        <w:rPr>
          <w:sz w:val="22"/>
          <w:szCs w:val="22"/>
        </w:rPr>
        <w:t xml:space="preserve">, në mbledhjen e mbajtur më 29.01.2024, ka vendosur që të paraqesë këtë: </w:t>
      </w:r>
    </w:p>
    <w:p w:rsidR="008F52CF" w:rsidRPr="005C7678" w:rsidRDefault="008F52CF" w:rsidP="005C7678">
      <w:pPr>
        <w:tabs>
          <w:tab w:val="left" w:pos="5218"/>
        </w:tabs>
        <w:rPr>
          <w:b/>
          <w:sz w:val="22"/>
          <w:szCs w:val="22"/>
        </w:rPr>
      </w:pPr>
    </w:p>
    <w:p w:rsidR="008F52CF" w:rsidRPr="005C7678" w:rsidRDefault="000404C9" w:rsidP="005C7678">
      <w:pPr>
        <w:tabs>
          <w:tab w:val="left" w:pos="5218"/>
        </w:tabs>
        <w:jc w:val="center"/>
        <w:rPr>
          <w:b/>
          <w:sz w:val="22"/>
          <w:szCs w:val="22"/>
        </w:rPr>
      </w:pPr>
      <w:r w:rsidRPr="005C7678">
        <w:rPr>
          <w:b/>
          <w:sz w:val="22"/>
          <w:szCs w:val="22"/>
        </w:rPr>
        <w:t>THIRRJE P</w:t>
      </w:r>
      <w:r w:rsidR="005C7678" w:rsidRPr="005C7678">
        <w:rPr>
          <w:b/>
          <w:sz w:val="22"/>
          <w:szCs w:val="22"/>
        </w:rPr>
        <w:t>Ë</w:t>
      </w:r>
      <w:r w:rsidRPr="005C7678">
        <w:rPr>
          <w:b/>
          <w:sz w:val="22"/>
          <w:szCs w:val="22"/>
        </w:rPr>
        <w:t>R ANGAZHIM T</w:t>
      </w:r>
      <w:r w:rsidR="005C7678" w:rsidRPr="005C7678">
        <w:rPr>
          <w:b/>
          <w:sz w:val="22"/>
          <w:szCs w:val="22"/>
        </w:rPr>
        <w:t>Ë</w:t>
      </w:r>
      <w:r w:rsidRPr="005C7678">
        <w:rPr>
          <w:b/>
          <w:sz w:val="22"/>
          <w:szCs w:val="22"/>
        </w:rPr>
        <w:t xml:space="preserve"> EKSPERT</w:t>
      </w:r>
      <w:r w:rsidR="005C7678" w:rsidRPr="005C7678">
        <w:rPr>
          <w:b/>
          <w:sz w:val="22"/>
          <w:szCs w:val="22"/>
        </w:rPr>
        <w:t>Ë</w:t>
      </w:r>
      <w:r w:rsidRPr="005C7678">
        <w:rPr>
          <w:b/>
          <w:sz w:val="22"/>
          <w:szCs w:val="22"/>
        </w:rPr>
        <w:t>VE</w:t>
      </w:r>
    </w:p>
    <w:p w:rsidR="008F52CF" w:rsidRPr="005C7678" w:rsidRDefault="008F52CF" w:rsidP="005C7678">
      <w:pPr>
        <w:tabs>
          <w:tab w:val="left" w:pos="5218"/>
        </w:tabs>
        <w:rPr>
          <w:b/>
          <w:strike/>
          <w:sz w:val="22"/>
          <w:szCs w:val="22"/>
        </w:rPr>
      </w:pPr>
    </w:p>
    <w:p w:rsidR="008F52CF" w:rsidRPr="005C7678" w:rsidRDefault="008F52CF" w:rsidP="005C7678">
      <w:pPr>
        <w:tabs>
          <w:tab w:val="left" w:pos="5218"/>
        </w:tabs>
        <w:rPr>
          <w:rFonts w:eastAsia="Times New Roman"/>
          <w:sz w:val="22"/>
          <w:szCs w:val="22"/>
        </w:rPr>
      </w:pPr>
      <w:r w:rsidRPr="005C7678">
        <w:rPr>
          <w:sz w:val="22"/>
          <w:szCs w:val="22"/>
        </w:rPr>
        <w:t>Bazuar n</w:t>
      </w:r>
      <w:r w:rsidR="005C7678" w:rsidRPr="005C7678">
        <w:rPr>
          <w:sz w:val="22"/>
          <w:szCs w:val="22"/>
        </w:rPr>
        <w:t>ë</w:t>
      </w:r>
      <w:r w:rsidRPr="005C7678">
        <w:rPr>
          <w:sz w:val="22"/>
          <w:szCs w:val="22"/>
        </w:rPr>
        <w:t xml:space="preserve"> nenin 21, të Ligjit Nr. 03/L-176 për Hetim Parlamentar, ftohen të gjithë ekspertët nga fusha juridike, prokurimit dhe financave publike q</w:t>
      </w:r>
      <w:r w:rsidR="005C7678" w:rsidRPr="005C7678">
        <w:rPr>
          <w:sz w:val="22"/>
          <w:szCs w:val="22"/>
        </w:rPr>
        <w:t>ë</w:t>
      </w:r>
      <w:r w:rsidRPr="005C7678">
        <w:rPr>
          <w:sz w:val="22"/>
          <w:szCs w:val="22"/>
        </w:rPr>
        <w:t xml:space="preserve"> t</w:t>
      </w:r>
      <w:r w:rsidR="005C7678" w:rsidRPr="005C7678">
        <w:rPr>
          <w:sz w:val="22"/>
          <w:szCs w:val="22"/>
        </w:rPr>
        <w:t>ë</w:t>
      </w:r>
      <w:r w:rsidRPr="005C7678">
        <w:rPr>
          <w:sz w:val="22"/>
          <w:szCs w:val="22"/>
        </w:rPr>
        <w:t xml:space="preserve"> aplikojnë p</w:t>
      </w:r>
      <w:r w:rsidR="005C7678" w:rsidRPr="005C7678">
        <w:rPr>
          <w:sz w:val="22"/>
          <w:szCs w:val="22"/>
        </w:rPr>
        <w:t>ë</w:t>
      </w:r>
      <w:r w:rsidRPr="005C7678">
        <w:rPr>
          <w:sz w:val="22"/>
          <w:szCs w:val="22"/>
        </w:rPr>
        <w:t>r angazhimin si ekspert n</w:t>
      </w:r>
      <w:r w:rsidR="005C7678" w:rsidRPr="005C7678">
        <w:rPr>
          <w:sz w:val="22"/>
          <w:szCs w:val="22"/>
        </w:rPr>
        <w:t>ë</w:t>
      </w:r>
      <w:r w:rsidRPr="005C7678">
        <w:rPr>
          <w:sz w:val="22"/>
          <w:szCs w:val="22"/>
        </w:rPr>
        <w:t xml:space="preserve"> </w:t>
      </w:r>
      <w:r w:rsidRPr="005C7678">
        <w:rPr>
          <w:bCs/>
          <w:iCs/>
          <w:sz w:val="22"/>
          <w:szCs w:val="22"/>
        </w:rPr>
        <w:t xml:space="preserve">Komisionin </w:t>
      </w:r>
      <w:r w:rsidRPr="005C7678">
        <w:rPr>
          <w:rFonts w:eastAsia="Times New Roman"/>
          <w:sz w:val="22"/>
          <w:szCs w:val="22"/>
        </w:rPr>
        <w:t>Hetimor Parlamentar në lidhje me procedurat për furnizimin dhe  menaxhimin me rezervat shtetërore, keqpërdorimet dhe abuzimet e mundshme me rezervat shtetërore nëpërmjet kualifikimit të procedurës si sekret shtetëror për furnizime të tilla.</w:t>
      </w:r>
    </w:p>
    <w:p w:rsidR="008F52CF" w:rsidRPr="005C7678" w:rsidRDefault="008F52CF" w:rsidP="005C7678">
      <w:pPr>
        <w:tabs>
          <w:tab w:val="left" w:pos="5218"/>
        </w:tabs>
        <w:rPr>
          <w:rFonts w:eastAsia="Times New Roman"/>
          <w:sz w:val="22"/>
          <w:szCs w:val="22"/>
        </w:rPr>
      </w:pPr>
    </w:p>
    <w:p w:rsidR="008F52CF" w:rsidRPr="005C7678" w:rsidRDefault="006245C5" w:rsidP="005C7678">
      <w:pPr>
        <w:tabs>
          <w:tab w:val="left" w:pos="5218"/>
        </w:tabs>
        <w:rPr>
          <w:sz w:val="22"/>
          <w:szCs w:val="22"/>
        </w:rPr>
      </w:pPr>
      <w:r w:rsidRPr="005C7678">
        <w:rPr>
          <w:rFonts w:eastAsia="Times New Roman"/>
          <w:sz w:val="22"/>
          <w:szCs w:val="22"/>
        </w:rPr>
        <w:t>Angazhimi i ekspertëve</w:t>
      </w:r>
      <w:r w:rsidR="008F52CF" w:rsidRPr="005C7678">
        <w:rPr>
          <w:rFonts w:eastAsia="Times New Roman"/>
          <w:sz w:val="22"/>
          <w:szCs w:val="22"/>
        </w:rPr>
        <w:t xml:space="preserve"> do t</w:t>
      </w:r>
      <w:r w:rsidR="005C7678" w:rsidRPr="005C7678">
        <w:rPr>
          <w:rFonts w:eastAsia="Times New Roman"/>
          <w:sz w:val="22"/>
          <w:szCs w:val="22"/>
        </w:rPr>
        <w:t>ë</w:t>
      </w:r>
      <w:r w:rsidR="008F52CF" w:rsidRPr="005C7678">
        <w:rPr>
          <w:rFonts w:eastAsia="Times New Roman"/>
          <w:sz w:val="22"/>
          <w:szCs w:val="22"/>
        </w:rPr>
        <w:t xml:space="preserve"> behet nga anëtaret e komisionit, </w:t>
      </w:r>
      <w:r w:rsidR="000404C9" w:rsidRPr="005C7678">
        <w:rPr>
          <w:rFonts w:eastAsia="Times New Roman"/>
          <w:sz w:val="22"/>
          <w:szCs w:val="22"/>
        </w:rPr>
        <w:t xml:space="preserve">ku </w:t>
      </w:r>
      <w:r w:rsidR="008F52CF" w:rsidRPr="005C7678">
        <w:rPr>
          <w:rFonts w:eastAsia="Times New Roman"/>
          <w:sz w:val="22"/>
          <w:szCs w:val="22"/>
        </w:rPr>
        <w:t>p</w:t>
      </w:r>
      <w:r w:rsidR="005C7678" w:rsidRPr="005C7678">
        <w:rPr>
          <w:rFonts w:eastAsia="Times New Roman"/>
          <w:sz w:val="22"/>
          <w:szCs w:val="22"/>
        </w:rPr>
        <w:t>ë</w:t>
      </w:r>
      <w:r w:rsidR="008F52CF" w:rsidRPr="005C7678">
        <w:rPr>
          <w:rFonts w:eastAsia="Times New Roman"/>
          <w:sz w:val="22"/>
          <w:szCs w:val="22"/>
        </w:rPr>
        <w:t xml:space="preserve">r secilën nga fushat e </w:t>
      </w:r>
      <w:r w:rsidRPr="005C7678">
        <w:rPr>
          <w:rFonts w:eastAsia="Times New Roman"/>
          <w:sz w:val="22"/>
          <w:szCs w:val="22"/>
        </w:rPr>
        <w:t>lartcekura</w:t>
      </w:r>
      <w:r w:rsidR="008F52CF" w:rsidRPr="005C7678">
        <w:rPr>
          <w:rFonts w:eastAsia="Times New Roman"/>
          <w:sz w:val="22"/>
          <w:szCs w:val="22"/>
        </w:rPr>
        <w:t xml:space="preserve"> do t</w:t>
      </w:r>
      <w:r w:rsidR="005C7678" w:rsidRPr="005C7678">
        <w:rPr>
          <w:rFonts w:eastAsia="Times New Roman"/>
          <w:sz w:val="22"/>
          <w:szCs w:val="22"/>
        </w:rPr>
        <w:t>ë</w:t>
      </w:r>
      <w:r w:rsidR="008F52CF" w:rsidRPr="005C7678">
        <w:rPr>
          <w:rFonts w:eastAsia="Times New Roman"/>
          <w:sz w:val="22"/>
          <w:szCs w:val="22"/>
        </w:rPr>
        <w:t xml:space="preserve"> angazhohet nga nj</w:t>
      </w:r>
      <w:r w:rsidR="005C7678" w:rsidRPr="005C7678">
        <w:rPr>
          <w:rFonts w:eastAsia="Times New Roman"/>
          <w:sz w:val="22"/>
          <w:szCs w:val="22"/>
        </w:rPr>
        <w:t>ë</w:t>
      </w:r>
      <w:r w:rsidR="008F52CF" w:rsidRPr="005C7678">
        <w:rPr>
          <w:rFonts w:eastAsia="Times New Roman"/>
          <w:sz w:val="22"/>
          <w:szCs w:val="22"/>
        </w:rPr>
        <w:t xml:space="preserve"> (1) ekspert, gjithsej tre (3) ekspert. </w:t>
      </w:r>
      <w:r w:rsidRPr="005C7678">
        <w:rPr>
          <w:rFonts w:eastAsia="Times New Roman"/>
          <w:sz w:val="22"/>
          <w:szCs w:val="22"/>
        </w:rPr>
        <w:t xml:space="preserve">Komisioni </w:t>
      </w:r>
      <w:r w:rsidR="008F52CF" w:rsidRPr="005C7678">
        <w:rPr>
          <w:sz w:val="22"/>
          <w:szCs w:val="22"/>
        </w:rPr>
        <w:t>fton të gjithë të interesuarit/at me kualifikime përkatëse dhe përvojë të dëshmuar që të shprehin inte</w:t>
      </w:r>
      <w:r w:rsidRPr="005C7678">
        <w:rPr>
          <w:sz w:val="22"/>
          <w:szCs w:val="22"/>
        </w:rPr>
        <w:t>resimin e tyre për t’u aplikuar.</w:t>
      </w:r>
    </w:p>
    <w:p w:rsidR="006245C5" w:rsidRPr="005C7678" w:rsidRDefault="006245C5" w:rsidP="005C7678">
      <w:pPr>
        <w:tabs>
          <w:tab w:val="left" w:pos="5218"/>
        </w:tabs>
        <w:rPr>
          <w:sz w:val="22"/>
          <w:szCs w:val="22"/>
        </w:rPr>
      </w:pPr>
    </w:p>
    <w:p w:rsidR="005C7678" w:rsidRPr="005C7678" w:rsidRDefault="006245C5" w:rsidP="005C7678">
      <w:pPr>
        <w:tabs>
          <w:tab w:val="left" w:pos="5218"/>
        </w:tabs>
        <w:rPr>
          <w:sz w:val="22"/>
          <w:szCs w:val="22"/>
        </w:rPr>
      </w:pPr>
      <w:r w:rsidRPr="005C7678">
        <w:rPr>
          <w:sz w:val="22"/>
          <w:szCs w:val="22"/>
        </w:rPr>
        <w:t xml:space="preserve">Eksperti/ja i/e angazhuar do të punoj në hartimin e </w:t>
      </w:r>
      <w:r w:rsidR="000404C9" w:rsidRPr="005C7678">
        <w:rPr>
          <w:sz w:val="22"/>
          <w:szCs w:val="22"/>
        </w:rPr>
        <w:t>ekspertizës</w:t>
      </w:r>
      <w:r w:rsidR="005C7678" w:rsidRPr="005C7678">
        <w:rPr>
          <w:sz w:val="22"/>
          <w:szCs w:val="22"/>
        </w:rPr>
        <w:t>, ku për një (1) ekspertizë do të kompensohen në vlere prej 1,000.00 euro</w:t>
      </w:r>
      <w:r w:rsidR="000404C9" w:rsidRPr="005C7678">
        <w:rPr>
          <w:sz w:val="22"/>
          <w:szCs w:val="22"/>
        </w:rPr>
        <w:t xml:space="preserve">. </w:t>
      </w:r>
      <w:r w:rsidR="005C7678" w:rsidRPr="005C7678">
        <w:rPr>
          <w:sz w:val="22"/>
          <w:szCs w:val="22"/>
        </w:rPr>
        <w:t>ekspertët</w:t>
      </w:r>
      <w:r w:rsidR="000404C9" w:rsidRPr="005C7678">
        <w:rPr>
          <w:sz w:val="22"/>
          <w:szCs w:val="22"/>
        </w:rPr>
        <w:t xml:space="preserve"> do</w:t>
      </w:r>
      <w:r w:rsidRPr="005C7678">
        <w:rPr>
          <w:sz w:val="22"/>
          <w:szCs w:val="22"/>
        </w:rPr>
        <w:t xml:space="preserve"> të a</w:t>
      </w:r>
      <w:r w:rsidR="000404C9" w:rsidRPr="005C7678">
        <w:rPr>
          <w:sz w:val="22"/>
          <w:szCs w:val="22"/>
        </w:rPr>
        <w:t>ngazhohen së bashku me ekipin e</w:t>
      </w:r>
      <w:r w:rsidRPr="005C7678">
        <w:rPr>
          <w:sz w:val="22"/>
          <w:szCs w:val="22"/>
        </w:rPr>
        <w:t xml:space="preserve"> </w:t>
      </w:r>
      <w:r w:rsidR="000404C9" w:rsidRPr="005C7678">
        <w:rPr>
          <w:rFonts w:eastAsia="Times New Roman"/>
          <w:sz w:val="22"/>
          <w:szCs w:val="22"/>
        </w:rPr>
        <w:t xml:space="preserve">Komisionit, andaj </w:t>
      </w:r>
      <w:r w:rsidR="000404C9" w:rsidRPr="005C7678">
        <w:rPr>
          <w:sz w:val="22"/>
          <w:szCs w:val="22"/>
        </w:rPr>
        <w:t>ftohen të gjithë të interesuarit/at me kualifikime përkatëse dhe përvojë të dëshmuar që të shprehin interesimin e tyre për t’u aplikuar, p</w:t>
      </w:r>
      <w:r w:rsidR="005C7678" w:rsidRPr="005C7678">
        <w:rPr>
          <w:sz w:val="22"/>
          <w:szCs w:val="22"/>
        </w:rPr>
        <w:t>ë</w:t>
      </w:r>
      <w:r w:rsidR="000404C9" w:rsidRPr="005C7678">
        <w:rPr>
          <w:sz w:val="22"/>
          <w:szCs w:val="22"/>
        </w:rPr>
        <w:t>r hartimin e raportit përfundimtar t</w:t>
      </w:r>
      <w:r w:rsidR="005C7678" w:rsidRPr="005C7678">
        <w:rPr>
          <w:sz w:val="22"/>
          <w:szCs w:val="22"/>
        </w:rPr>
        <w:t>ë</w:t>
      </w:r>
      <w:r w:rsidR="000404C9" w:rsidRPr="005C7678">
        <w:rPr>
          <w:sz w:val="22"/>
          <w:szCs w:val="22"/>
        </w:rPr>
        <w:t xml:space="preserve"> k</w:t>
      </w:r>
      <w:r w:rsidR="005C7678" w:rsidRPr="005C7678">
        <w:rPr>
          <w:sz w:val="22"/>
          <w:szCs w:val="22"/>
        </w:rPr>
        <w:t>ë</w:t>
      </w:r>
      <w:r w:rsidR="000404C9" w:rsidRPr="005C7678">
        <w:rPr>
          <w:sz w:val="22"/>
          <w:szCs w:val="22"/>
        </w:rPr>
        <w:t>tij Komisioni.</w:t>
      </w:r>
    </w:p>
    <w:p w:rsidR="005C7678" w:rsidRPr="005C7678" w:rsidRDefault="005C7678" w:rsidP="005C7678">
      <w:pPr>
        <w:tabs>
          <w:tab w:val="left" w:pos="5218"/>
        </w:tabs>
        <w:rPr>
          <w:rFonts w:eastAsia="Times New Roman"/>
          <w:b/>
          <w:bCs/>
          <w:sz w:val="22"/>
          <w:szCs w:val="22"/>
        </w:rPr>
      </w:pPr>
    </w:p>
    <w:p w:rsidR="005C7678" w:rsidRPr="005C7678" w:rsidRDefault="000404C9" w:rsidP="005C7678">
      <w:pPr>
        <w:tabs>
          <w:tab w:val="left" w:pos="5218"/>
        </w:tabs>
        <w:rPr>
          <w:sz w:val="22"/>
          <w:szCs w:val="22"/>
        </w:rPr>
      </w:pPr>
      <w:r w:rsidRPr="005C7678">
        <w:rPr>
          <w:rFonts w:eastAsia="Times New Roman"/>
          <w:b/>
          <w:bCs/>
          <w:sz w:val="22"/>
          <w:szCs w:val="22"/>
        </w:rPr>
        <w:t>Si të aplikoni?</w:t>
      </w:r>
    </w:p>
    <w:p w:rsidR="000404C9" w:rsidRPr="000404C9" w:rsidRDefault="000404C9" w:rsidP="005C7678">
      <w:pPr>
        <w:tabs>
          <w:tab w:val="left" w:pos="5218"/>
        </w:tabs>
        <w:rPr>
          <w:sz w:val="22"/>
          <w:szCs w:val="22"/>
        </w:rPr>
      </w:pPr>
      <w:r w:rsidRPr="000404C9">
        <w:rPr>
          <w:rFonts w:eastAsia="Times New Roman"/>
          <w:sz w:val="22"/>
          <w:szCs w:val="22"/>
        </w:rPr>
        <w:t>Për të shprehur interesimin tuaj, duhet të na dërgoni:</w:t>
      </w:r>
    </w:p>
    <w:p w:rsidR="000404C9" w:rsidRPr="000404C9" w:rsidRDefault="000404C9" w:rsidP="005C7678">
      <w:pPr>
        <w:numPr>
          <w:ilvl w:val="0"/>
          <w:numId w:val="2"/>
        </w:numPr>
        <w:spacing w:before="100" w:beforeAutospacing="1" w:after="100" w:afterAutospacing="1"/>
        <w:rPr>
          <w:rFonts w:eastAsia="Times New Roman"/>
          <w:sz w:val="22"/>
          <w:szCs w:val="22"/>
        </w:rPr>
      </w:pPr>
      <w:r w:rsidRPr="000404C9">
        <w:rPr>
          <w:rFonts w:eastAsia="Times New Roman"/>
          <w:sz w:val="22"/>
          <w:szCs w:val="22"/>
        </w:rPr>
        <w:t>CV të detajuar, me theks në angazhimet tuaja në fushën përkatëse të aplikimit</w:t>
      </w:r>
    </w:p>
    <w:p w:rsidR="000404C9" w:rsidRPr="005C7678" w:rsidRDefault="000404C9" w:rsidP="005C7678">
      <w:pPr>
        <w:numPr>
          <w:ilvl w:val="0"/>
          <w:numId w:val="2"/>
        </w:numPr>
        <w:spacing w:before="100" w:beforeAutospacing="1" w:after="100" w:afterAutospacing="1"/>
        <w:rPr>
          <w:rFonts w:eastAsia="Times New Roman"/>
          <w:sz w:val="22"/>
          <w:szCs w:val="22"/>
        </w:rPr>
      </w:pPr>
      <w:r w:rsidRPr="000404C9">
        <w:rPr>
          <w:rFonts w:eastAsia="Times New Roman"/>
          <w:sz w:val="22"/>
          <w:szCs w:val="22"/>
        </w:rPr>
        <w:t>Dëshmi për përvoja të ngjashme</w:t>
      </w:r>
    </w:p>
    <w:p w:rsidR="000404C9" w:rsidRPr="005C7678" w:rsidRDefault="000404C9" w:rsidP="005C7678">
      <w:pPr>
        <w:numPr>
          <w:ilvl w:val="0"/>
          <w:numId w:val="2"/>
        </w:numPr>
        <w:spacing w:before="100" w:beforeAutospacing="1" w:after="100" w:afterAutospacing="1"/>
        <w:rPr>
          <w:rFonts w:eastAsia="Times New Roman"/>
          <w:sz w:val="22"/>
          <w:szCs w:val="22"/>
        </w:rPr>
      </w:pPr>
      <w:r w:rsidRPr="005C7678">
        <w:rPr>
          <w:sz w:val="22"/>
          <w:szCs w:val="22"/>
          <w:shd w:val="clear" w:color="auto" w:fill="FFFFFF"/>
        </w:rPr>
        <w:t>Shprehjen e interesit që përshkruan se si angazhimi do të përmbushë kriteret e përzgjedhjes</w:t>
      </w:r>
    </w:p>
    <w:p w:rsidR="008F52CF" w:rsidRDefault="000404C9" w:rsidP="005C7678">
      <w:pPr>
        <w:spacing w:line="276" w:lineRule="auto"/>
        <w:rPr>
          <w:rFonts w:eastAsia="Times New Roman"/>
          <w:sz w:val="22"/>
          <w:szCs w:val="22"/>
        </w:rPr>
      </w:pPr>
      <w:r w:rsidRPr="000404C9">
        <w:rPr>
          <w:rFonts w:eastAsia="Times New Roman"/>
          <w:sz w:val="22"/>
          <w:szCs w:val="22"/>
        </w:rPr>
        <w:t>Të gjitha dokumentet duhet të dërgohen përmes e-</w:t>
      </w:r>
      <w:proofErr w:type="spellStart"/>
      <w:r w:rsidRPr="000404C9">
        <w:rPr>
          <w:rFonts w:eastAsia="Times New Roman"/>
          <w:sz w:val="22"/>
          <w:szCs w:val="22"/>
        </w:rPr>
        <w:t>mailit</w:t>
      </w:r>
      <w:proofErr w:type="spellEnd"/>
      <w:r w:rsidRPr="000404C9">
        <w:rPr>
          <w:rFonts w:eastAsia="Times New Roman"/>
          <w:sz w:val="22"/>
          <w:szCs w:val="22"/>
        </w:rPr>
        <w:t>, në adresën </w:t>
      </w:r>
      <w:hyperlink r:id="rId6" w:history="1">
        <w:r w:rsidRPr="005C7678">
          <w:rPr>
            <w:rStyle w:val="Hyperlink"/>
            <w:b/>
            <w:color w:val="4472C4" w:themeColor="accent5"/>
            <w:sz w:val="22"/>
            <w:szCs w:val="22"/>
          </w:rPr>
          <w:t>veton.raci@assembly-kosova.org</w:t>
        </w:r>
      </w:hyperlink>
      <w:r w:rsidRPr="005C7678">
        <w:rPr>
          <w:rFonts w:eastAsia="Times New Roman"/>
          <w:b/>
          <w:sz w:val="22"/>
          <w:szCs w:val="22"/>
        </w:rPr>
        <w:t xml:space="preserve"> </w:t>
      </w:r>
      <w:r w:rsidR="005C7678" w:rsidRPr="005C7678">
        <w:rPr>
          <w:rFonts w:eastAsia="Times New Roman"/>
          <w:sz w:val="22"/>
          <w:szCs w:val="22"/>
        </w:rPr>
        <w:t xml:space="preserve">si dhe </w:t>
      </w:r>
      <w:r w:rsidR="005C7678">
        <w:rPr>
          <w:rFonts w:eastAsia="Times New Roman"/>
          <w:sz w:val="22"/>
          <w:szCs w:val="22"/>
        </w:rPr>
        <w:t xml:space="preserve">dorëzim fizik </w:t>
      </w:r>
      <w:r w:rsidR="005C7678" w:rsidRPr="005C7678">
        <w:rPr>
          <w:rFonts w:eastAsia="Times New Roman"/>
          <w:sz w:val="22"/>
          <w:szCs w:val="22"/>
        </w:rPr>
        <w:t xml:space="preserve">në adresën: </w:t>
      </w:r>
      <w:r w:rsidR="005C7678" w:rsidRPr="005C7678">
        <w:rPr>
          <w:rFonts w:eastAsia="Times New Roman"/>
          <w:b/>
          <w:sz w:val="22"/>
          <w:szCs w:val="22"/>
        </w:rPr>
        <w:t xml:space="preserve">Kuvendi i Republikës së Kosovës, Rr. </w:t>
      </w:r>
      <w:r w:rsidR="005C7678">
        <w:rPr>
          <w:rFonts w:eastAsia="Times New Roman"/>
          <w:b/>
          <w:sz w:val="22"/>
          <w:szCs w:val="22"/>
        </w:rPr>
        <w:t>Në</w:t>
      </w:r>
      <w:r w:rsidR="005C7678" w:rsidRPr="005C7678">
        <w:rPr>
          <w:rFonts w:eastAsia="Times New Roman"/>
          <w:b/>
          <w:sz w:val="22"/>
          <w:szCs w:val="22"/>
        </w:rPr>
        <w:t>në Tereza” 10000 Prishtinë</w:t>
      </w:r>
      <w:r w:rsidR="005C7678" w:rsidRPr="005C7678">
        <w:rPr>
          <w:rFonts w:eastAsia="Times New Roman"/>
          <w:sz w:val="22"/>
          <w:szCs w:val="22"/>
        </w:rPr>
        <w:t xml:space="preserve">, </w:t>
      </w:r>
      <w:r w:rsidRPr="000404C9">
        <w:rPr>
          <w:rFonts w:eastAsia="Times New Roman"/>
          <w:sz w:val="22"/>
          <w:szCs w:val="22"/>
        </w:rPr>
        <w:t xml:space="preserve">me titull “Ekspertë </w:t>
      </w:r>
      <w:r w:rsidRPr="005C7678">
        <w:rPr>
          <w:rFonts w:eastAsia="Times New Roman"/>
          <w:sz w:val="22"/>
          <w:szCs w:val="22"/>
        </w:rPr>
        <w:t>p</w:t>
      </w:r>
      <w:r w:rsidR="005C7678" w:rsidRPr="005C7678">
        <w:rPr>
          <w:rFonts w:eastAsia="Times New Roman"/>
          <w:sz w:val="22"/>
          <w:szCs w:val="22"/>
        </w:rPr>
        <w:t>ë</w:t>
      </w:r>
      <w:r w:rsidRPr="005C7678">
        <w:rPr>
          <w:rFonts w:eastAsia="Times New Roman"/>
          <w:sz w:val="22"/>
          <w:szCs w:val="22"/>
        </w:rPr>
        <w:t xml:space="preserve">r </w:t>
      </w:r>
      <w:r w:rsidRPr="005C7678">
        <w:rPr>
          <w:bCs/>
          <w:iCs/>
          <w:sz w:val="22"/>
          <w:szCs w:val="22"/>
        </w:rPr>
        <w:t xml:space="preserve">Komisionin </w:t>
      </w:r>
      <w:r w:rsidRPr="005C7678">
        <w:rPr>
          <w:rFonts w:eastAsia="Times New Roman"/>
          <w:sz w:val="22"/>
          <w:szCs w:val="22"/>
        </w:rPr>
        <w:t>Hetimor Parlamentar në lidhje me procedurat për furnizimin dhe  menaxhimin me rezervat shtetërore, keqpërdorimet dhe abuzimet e mundshme me rezervat shtetërore nëpërmjet kualifikimit të procedurës si sekret shtetëror për furnizime të tilla</w:t>
      </w:r>
      <w:r w:rsidRPr="000404C9">
        <w:rPr>
          <w:rFonts w:eastAsia="Times New Roman"/>
          <w:sz w:val="22"/>
          <w:szCs w:val="22"/>
        </w:rPr>
        <w:t>”, jo më vonë se </w:t>
      </w:r>
      <w:r w:rsidRPr="005C7678">
        <w:rPr>
          <w:rFonts w:eastAsia="Times New Roman"/>
          <w:b/>
          <w:bCs/>
          <w:sz w:val="22"/>
          <w:szCs w:val="22"/>
        </w:rPr>
        <w:t>02 Shkurt 2024 ora 16:00</w:t>
      </w:r>
      <w:r w:rsidRPr="000404C9">
        <w:rPr>
          <w:rFonts w:eastAsia="Times New Roman"/>
          <w:sz w:val="22"/>
          <w:szCs w:val="22"/>
        </w:rPr>
        <w:t>.</w:t>
      </w:r>
    </w:p>
    <w:p w:rsidR="00E658A9" w:rsidRDefault="00E658A9" w:rsidP="005C7678">
      <w:pPr>
        <w:spacing w:line="276" w:lineRule="auto"/>
        <w:rPr>
          <w:rFonts w:eastAsia="Times New Roman"/>
          <w:sz w:val="22"/>
          <w:szCs w:val="22"/>
        </w:rPr>
      </w:pPr>
    </w:p>
    <w:p w:rsidR="00E658A9" w:rsidRPr="00006C7D" w:rsidRDefault="00E658A9" w:rsidP="00E658A9">
      <w:pPr>
        <w:shd w:val="clear" w:color="auto" w:fill="FFFFFF"/>
        <w:jc w:val="center"/>
        <w:rPr>
          <w:sz w:val="22"/>
          <w:szCs w:val="22"/>
          <w:lang w:val="sr-Latn-RS"/>
        </w:rPr>
      </w:pPr>
      <w:r w:rsidRPr="00006C7D">
        <w:rPr>
          <w:noProof/>
          <w:sz w:val="22"/>
          <w:szCs w:val="22"/>
          <w:lang w:val="en-US"/>
        </w:rPr>
        <w:drawing>
          <wp:inline distT="0" distB="0" distL="0" distR="0" wp14:anchorId="722E4A2D" wp14:editId="74E08C9E">
            <wp:extent cx="80010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p w:rsidR="00E658A9" w:rsidRPr="00006C7D" w:rsidRDefault="00E658A9" w:rsidP="00E658A9">
      <w:pPr>
        <w:jc w:val="center"/>
        <w:rPr>
          <w:rFonts w:eastAsia="Batang"/>
          <w:b/>
          <w:bCs/>
          <w:sz w:val="22"/>
          <w:szCs w:val="22"/>
          <w:lang w:val="sr-Latn-RS"/>
        </w:rPr>
      </w:pPr>
      <w:r w:rsidRPr="00006C7D">
        <w:rPr>
          <w:b/>
          <w:bCs/>
          <w:sz w:val="22"/>
          <w:szCs w:val="22"/>
          <w:lang w:val="sr-Latn-RS"/>
        </w:rPr>
        <w:t>Republika e Kosovës</w:t>
      </w:r>
    </w:p>
    <w:p w:rsidR="00E658A9" w:rsidRPr="00006C7D" w:rsidRDefault="00E658A9" w:rsidP="00E658A9">
      <w:pPr>
        <w:jc w:val="center"/>
        <w:rPr>
          <w:b/>
          <w:bCs/>
          <w:sz w:val="22"/>
          <w:szCs w:val="22"/>
          <w:lang w:val="sr-Latn-RS"/>
        </w:rPr>
      </w:pPr>
      <w:r w:rsidRPr="00006C7D">
        <w:rPr>
          <w:rFonts w:eastAsia="Batang"/>
          <w:b/>
          <w:bCs/>
          <w:sz w:val="22"/>
          <w:szCs w:val="22"/>
          <w:lang w:val="sr-Latn-RS"/>
        </w:rPr>
        <w:t>Republika Kosovo-</w:t>
      </w:r>
      <w:r w:rsidRPr="00006C7D">
        <w:rPr>
          <w:b/>
          <w:bCs/>
          <w:sz w:val="22"/>
          <w:szCs w:val="22"/>
          <w:lang w:val="sr-Latn-RS"/>
        </w:rPr>
        <w:t>Republic of Kosovo</w:t>
      </w:r>
    </w:p>
    <w:p w:rsidR="00E658A9" w:rsidRPr="00006C7D" w:rsidRDefault="00E658A9" w:rsidP="00E658A9">
      <w:pPr>
        <w:pBdr>
          <w:bottom w:val="single" w:sz="12" w:space="1" w:color="auto"/>
        </w:pBdr>
        <w:jc w:val="center"/>
        <w:rPr>
          <w:sz w:val="22"/>
          <w:szCs w:val="22"/>
          <w:lang w:val="sr-Latn-RS"/>
        </w:rPr>
      </w:pPr>
      <w:r w:rsidRPr="00006C7D">
        <w:rPr>
          <w:b/>
          <w:i/>
          <w:sz w:val="22"/>
          <w:szCs w:val="22"/>
          <w:lang w:val="sr-Latn-RS"/>
        </w:rPr>
        <w:t>Kuvendi - Skupština - Assembly</w:t>
      </w:r>
    </w:p>
    <w:p w:rsidR="00E658A9" w:rsidRPr="00006C7D" w:rsidRDefault="00E658A9" w:rsidP="00E658A9">
      <w:pPr>
        <w:autoSpaceDE w:val="0"/>
        <w:autoSpaceDN w:val="0"/>
        <w:adjustRightInd w:val="0"/>
        <w:rPr>
          <w:bCs/>
          <w:iCs/>
          <w:sz w:val="22"/>
          <w:szCs w:val="22"/>
          <w:lang w:val="sr-Latn-RS"/>
        </w:rPr>
      </w:pPr>
    </w:p>
    <w:p w:rsidR="00E658A9" w:rsidRPr="00006C7D" w:rsidRDefault="00E658A9" w:rsidP="00E658A9">
      <w:pPr>
        <w:autoSpaceDE w:val="0"/>
        <w:autoSpaceDN w:val="0"/>
        <w:adjustRightInd w:val="0"/>
        <w:rPr>
          <w:sz w:val="22"/>
          <w:szCs w:val="22"/>
          <w:lang w:val="sr-Latn-RS"/>
        </w:rPr>
      </w:pPr>
      <w:r w:rsidRPr="00006C7D">
        <w:rPr>
          <w:bCs/>
          <w:iCs/>
          <w:sz w:val="22"/>
          <w:szCs w:val="22"/>
          <w:lang w:val="sr-Latn-RS"/>
        </w:rPr>
        <w:t xml:space="preserve">Parlamentarna istražna komisija u vezi sa procedurama za snabdevanje i upravljanje državnim rezervama, mogućim zloupotrebama državnim rezervama kroz kvalifikaciju postupka kao državne tajne za tu vrstu snabdevanja, formirana od strane Skupštine Republike Kosovo, na plenarnoj sednici održanoj 21. septembra 2023. godine, Odlukom br. 08-V-609, kao i na osnovu člana 17. stav 5. Pravilnika br. 08-Rr-005 unutrašnjeg za organizaciju i funkcionisanje administracije Skupštine Republike Kosovo, na sednici održanoj 29.01.2024. godine, odlučila je da predstavi ovaj: </w:t>
      </w:r>
    </w:p>
    <w:p w:rsidR="00E658A9" w:rsidRPr="00006C7D" w:rsidRDefault="00E658A9" w:rsidP="00E658A9">
      <w:pPr>
        <w:tabs>
          <w:tab w:val="left" w:pos="5218"/>
        </w:tabs>
        <w:rPr>
          <w:b/>
          <w:sz w:val="22"/>
          <w:szCs w:val="22"/>
          <w:lang w:val="sr-Latn-RS"/>
        </w:rPr>
      </w:pPr>
    </w:p>
    <w:p w:rsidR="00E658A9" w:rsidRPr="00006C7D" w:rsidRDefault="00E658A9" w:rsidP="00E658A9">
      <w:pPr>
        <w:tabs>
          <w:tab w:val="left" w:pos="5218"/>
        </w:tabs>
        <w:jc w:val="center"/>
        <w:rPr>
          <w:b/>
          <w:sz w:val="22"/>
          <w:szCs w:val="22"/>
          <w:lang w:val="sr-Latn-RS"/>
        </w:rPr>
      </w:pPr>
      <w:r w:rsidRPr="00006C7D">
        <w:rPr>
          <w:b/>
          <w:sz w:val="22"/>
          <w:szCs w:val="22"/>
          <w:lang w:val="sr-Latn-RS"/>
        </w:rPr>
        <w:t>POZIV ZA ANGAŽOVANJE STRUČNJAKA</w:t>
      </w:r>
    </w:p>
    <w:p w:rsidR="00E658A9" w:rsidRPr="00006C7D" w:rsidRDefault="00E658A9" w:rsidP="00E658A9">
      <w:pPr>
        <w:tabs>
          <w:tab w:val="left" w:pos="5218"/>
        </w:tabs>
        <w:rPr>
          <w:b/>
          <w:strike/>
          <w:sz w:val="22"/>
          <w:szCs w:val="22"/>
          <w:lang w:val="sr-Latn-RS"/>
        </w:rPr>
      </w:pPr>
    </w:p>
    <w:p w:rsidR="00E658A9" w:rsidRPr="00006C7D" w:rsidRDefault="00E658A9" w:rsidP="00E658A9">
      <w:pPr>
        <w:tabs>
          <w:tab w:val="left" w:pos="5218"/>
        </w:tabs>
        <w:rPr>
          <w:rFonts w:eastAsia="Times New Roman"/>
          <w:sz w:val="22"/>
          <w:szCs w:val="22"/>
          <w:lang w:val="sr-Latn-RS"/>
        </w:rPr>
      </w:pPr>
      <w:r w:rsidRPr="00006C7D">
        <w:rPr>
          <w:sz w:val="22"/>
          <w:szCs w:val="22"/>
          <w:lang w:val="sr-Latn-RS"/>
        </w:rPr>
        <w:t xml:space="preserve">Na osnovu člana 21. Zakona br. 03/L-176 o parlamentarnoj istrazi, pozivaju se svi stručnjaci iz oblasti prava, nabavki i javnih finansija da se prijave za angažovanje kao stručnjaci u Parlamentarnoj istražnoj komisiji u vezi sa procedurama za snabdevanje i upravljanje državnim rezervama, mogućim zloupotrebama državnim rezervama kroz kvalifikaciju postupka kao državne tajne za tu vrstu snabdevanja. </w:t>
      </w:r>
    </w:p>
    <w:p w:rsidR="00E658A9" w:rsidRPr="00006C7D" w:rsidRDefault="00E658A9" w:rsidP="00E658A9">
      <w:pPr>
        <w:tabs>
          <w:tab w:val="left" w:pos="5218"/>
        </w:tabs>
        <w:rPr>
          <w:rFonts w:eastAsia="Times New Roman"/>
          <w:sz w:val="22"/>
          <w:szCs w:val="22"/>
          <w:lang w:val="sr-Latn-RS"/>
        </w:rPr>
      </w:pPr>
    </w:p>
    <w:p w:rsidR="00E658A9" w:rsidRPr="00006C7D" w:rsidRDefault="00E658A9" w:rsidP="00E658A9">
      <w:pPr>
        <w:tabs>
          <w:tab w:val="left" w:pos="5218"/>
        </w:tabs>
        <w:rPr>
          <w:sz w:val="22"/>
          <w:szCs w:val="22"/>
          <w:lang w:val="sr-Latn-RS"/>
        </w:rPr>
      </w:pPr>
      <w:r w:rsidRPr="00006C7D">
        <w:rPr>
          <w:rFonts w:eastAsia="Times New Roman"/>
          <w:sz w:val="22"/>
          <w:szCs w:val="22"/>
          <w:lang w:val="sr-Latn-RS"/>
        </w:rPr>
        <w:t xml:space="preserve">Angažovanje stručnjaka vršiće se od članova komisije, pri čemu će za svaku od navedenih oblasti biti angažovan po jedan (1) stručnjak, ukupno tri (3) stručnjaka. Komisija poziva sve zainteresovane sa relevantnim kvalifikacijama i dokazanim iskustvom da iskažu interesovanje za prijavu.  </w:t>
      </w:r>
    </w:p>
    <w:p w:rsidR="00E658A9" w:rsidRPr="00006C7D" w:rsidRDefault="00E658A9" w:rsidP="00E658A9">
      <w:pPr>
        <w:tabs>
          <w:tab w:val="left" w:pos="5218"/>
        </w:tabs>
        <w:rPr>
          <w:sz w:val="22"/>
          <w:szCs w:val="22"/>
          <w:lang w:val="sr-Latn-RS"/>
        </w:rPr>
      </w:pPr>
    </w:p>
    <w:p w:rsidR="00E658A9" w:rsidRPr="00006C7D" w:rsidRDefault="00E658A9" w:rsidP="00E658A9">
      <w:pPr>
        <w:tabs>
          <w:tab w:val="left" w:pos="5218"/>
        </w:tabs>
        <w:rPr>
          <w:sz w:val="22"/>
          <w:szCs w:val="22"/>
          <w:lang w:val="sr-Latn-RS"/>
        </w:rPr>
      </w:pPr>
      <w:r w:rsidRPr="00006C7D">
        <w:rPr>
          <w:sz w:val="22"/>
          <w:szCs w:val="22"/>
          <w:lang w:val="sr-Latn-RS"/>
        </w:rPr>
        <w:t xml:space="preserve">Angažovani stručnjak/inja radiće na izradi veštačenja, gde će za jedno (1) veštačenje biti nadoknađeno u iznosu od 1.000,00 evra. Stručnjaci biće angažovani zajedno sa timom Komisije, pa se pozivaju svi zainteresovani sa relevantnim kvalifikacijama i dokazanim iskustvom da iskažu interesovanje za prijavu za izradu konačnog izveštaja ove Komisije. </w:t>
      </w:r>
    </w:p>
    <w:p w:rsidR="00E658A9" w:rsidRPr="00006C7D" w:rsidRDefault="00E658A9" w:rsidP="00E658A9">
      <w:pPr>
        <w:tabs>
          <w:tab w:val="left" w:pos="5218"/>
        </w:tabs>
        <w:rPr>
          <w:rFonts w:eastAsia="Times New Roman"/>
          <w:b/>
          <w:bCs/>
          <w:sz w:val="22"/>
          <w:szCs w:val="22"/>
          <w:lang w:val="sr-Latn-RS"/>
        </w:rPr>
      </w:pPr>
    </w:p>
    <w:p w:rsidR="00E658A9" w:rsidRPr="00006C7D" w:rsidRDefault="00E658A9" w:rsidP="00E658A9">
      <w:pPr>
        <w:tabs>
          <w:tab w:val="left" w:pos="5218"/>
        </w:tabs>
        <w:rPr>
          <w:sz w:val="22"/>
          <w:szCs w:val="22"/>
          <w:lang w:val="sr-Latn-RS"/>
        </w:rPr>
      </w:pPr>
      <w:r w:rsidRPr="00006C7D">
        <w:rPr>
          <w:rFonts w:eastAsia="Times New Roman"/>
          <w:b/>
          <w:bCs/>
          <w:sz w:val="22"/>
          <w:szCs w:val="22"/>
          <w:lang w:val="sr-Latn-RS"/>
        </w:rPr>
        <w:t xml:space="preserve">Kako se prijaviti? </w:t>
      </w:r>
    </w:p>
    <w:p w:rsidR="00E658A9" w:rsidRPr="00006C7D" w:rsidRDefault="00E658A9" w:rsidP="00E658A9">
      <w:pPr>
        <w:tabs>
          <w:tab w:val="left" w:pos="5218"/>
        </w:tabs>
        <w:rPr>
          <w:sz w:val="22"/>
          <w:szCs w:val="22"/>
          <w:lang w:val="sr-Latn-RS"/>
        </w:rPr>
      </w:pPr>
      <w:r w:rsidRPr="00006C7D">
        <w:rPr>
          <w:rFonts w:eastAsia="Times New Roman"/>
          <w:sz w:val="22"/>
          <w:szCs w:val="22"/>
          <w:lang w:val="sr-Latn-RS"/>
        </w:rPr>
        <w:t xml:space="preserve">Da biste izrazili svoje interesovanje, treba da nam pošaljete: </w:t>
      </w:r>
    </w:p>
    <w:p w:rsidR="00E658A9" w:rsidRPr="00006C7D" w:rsidRDefault="00E658A9" w:rsidP="00E658A9">
      <w:pPr>
        <w:numPr>
          <w:ilvl w:val="0"/>
          <w:numId w:val="2"/>
        </w:numPr>
        <w:spacing w:before="100" w:beforeAutospacing="1" w:after="100" w:afterAutospacing="1"/>
        <w:rPr>
          <w:rFonts w:eastAsia="Times New Roman"/>
          <w:sz w:val="22"/>
          <w:szCs w:val="22"/>
          <w:lang w:val="sr-Latn-RS"/>
        </w:rPr>
      </w:pPr>
      <w:r w:rsidRPr="00006C7D">
        <w:rPr>
          <w:rFonts w:eastAsia="Times New Roman"/>
          <w:sz w:val="22"/>
          <w:szCs w:val="22"/>
          <w:lang w:val="sr-Latn-RS"/>
        </w:rPr>
        <w:t>Detaljnu biografiju, sa naglaskom na vaše angažovanje u relevantnoj oblasti primene</w:t>
      </w:r>
    </w:p>
    <w:p w:rsidR="00E658A9" w:rsidRPr="00006C7D" w:rsidRDefault="00E658A9" w:rsidP="00E658A9">
      <w:pPr>
        <w:numPr>
          <w:ilvl w:val="0"/>
          <w:numId w:val="2"/>
        </w:numPr>
        <w:spacing w:before="100" w:beforeAutospacing="1" w:after="100" w:afterAutospacing="1"/>
        <w:rPr>
          <w:rFonts w:eastAsia="Times New Roman"/>
          <w:sz w:val="22"/>
          <w:szCs w:val="22"/>
          <w:lang w:val="sr-Latn-RS"/>
        </w:rPr>
      </w:pPr>
      <w:r w:rsidRPr="00006C7D">
        <w:rPr>
          <w:rFonts w:eastAsia="Times New Roman"/>
          <w:sz w:val="22"/>
          <w:szCs w:val="22"/>
          <w:lang w:val="sr-Latn-RS"/>
        </w:rPr>
        <w:t>Dokazi o sličnim iskustvima</w:t>
      </w:r>
    </w:p>
    <w:p w:rsidR="00E658A9" w:rsidRPr="00006C7D" w:rsidRDefault="00E658A9" w:rsidP="00E658A9">
      <w:pPr>
        <w:numPr>
          <w:ilvl w:val="0"/>
          <w:numId w:val="2"/>
        </w:numPr>
        <w:spacing w:before="100" w:beforeAutospacing="1" w:after="100" w:afterAutospacing="1"/>
        <w:rPr>
          <w:rFonts w:eastAsia="Times New Roman"/>
          <w:sz w:val="22"/>
          <w:szCs w:val="22"/>
          <w:lang w:val="sr-Latn-RS"/>
        </w:rPr>
      </w:pPr>
      <w:r w:rsidRPr="00006C7D">
        <w:rPr>
          <w:rFonts w:eastAsia="Times New Roman"/>
          <w:sz w:val="22"/>
          <w:szCs w:val="22"/>
          <w:lang w:val="sr-Latn-RS"/>
        </w:rPr>
        <w:t xml:space="preserve">Izražavanje interesa koji opisuje kako će angažovanje ispuniti kriterijume odabira. </w:t>
      </w:r>
    </w:p>
    <w:p w:rsidR="00E658A9" w:rsidRPr="00006C7D" w:rsidRDefault="00E658A9" w:rsidP="00E658A9">
      <w:pPr>
        <w:spacing w:line="276" w:lineRule="auto"/>
        <w:rPr>
          <w:rFonts w:eastAsiaTheme="minorHAnsi"/>
          <w:sz w:val="22"/>
          <w:szCs w:val="22"/>
          <w:u w:val="single"/>
          <w:lang w:val="sr-Latn-RS"/>
        </w:rPr>
      </w:pPr>
      <w:r w:rsidRPr="00006C7D">
        <w:rPr>
          <w:rFonts w:eastAsia="Times New Roman"/>
          <w:sz w:val="22"/>
          <w:szCs w:val="22"/>
          <w:lang w:val="sr-Latn-RS"/>
        </w:rPr>
        <w:t xml:space="preserve">Sva dokumenta moraju biti poslata putem elektronskom poštom na adresu </w:t>
      </w:r>
      <w:r>
        <w:fldChar w:fldCharType="begin"/>
      </w:r>
      <w:r>
        <w:instrText xml:space="preserve"> HYPERLINK "mailto:veton.raci@assembly-kosova.org@assembly-kosova.org" </w:instrText>
      </w:r>
      <w:r>
        <w:fldChar w:fldCharType="separate"/>
      </w:r>
      <w:r w:rsidRPr="00006C7D">
        <w:rPr>
          <w:rStyle w:val="Hyperlink"/>
          <w:b/>
          <w:color w:val="4472C4" w:themeColor="accent5"/>
          <w:sz w:val="22"/>
          <w:szCs w:val="22"/>
          <w:lang w:val="sr-Latn-RS"/>
        </w:rPr>
        <w:t>veton.raci@assembly-kosova.org</w:t>
      </w:r>
      <w:r>
        <w:rPr>
          <w:rStyle w:val="Hyperlink"/>
          <w:b/>
          <w:color w:val="4472C4" w:themeColor="accent5"/>
          <w:sz w:val="22"/>
          <w:szCs w:val="22"/>
          <w:lang w:val="sr-Latn-RS"/>
        </w:rPr>
        <w:fldChar w:fldCharType="end"/>
      </w:r>
      <w:r w:rsidRPr="00006C7D">
        <w:rPr>
          <w:rFonts w:eastAsia="Times New Roman"/>
          <w:sz w:val="22"/>
          <w:szCs w:val="22"/>
          <w:lang w:val="sr-Latn-RS"/>
        </w:rPr>
        <w:t xml:space="preserve"> kao i fizička dostava na adresu: </w:t>
      </w:r>
      <w:r w:rsidRPr="00006C7D">
        <w:rPr>
          <w:rFonts w:eastAsia="Times New Roman"/>
          <w:b/>
          <w:sz w:val="22"/>
          <w:szCs w:val="22"/>
          <w:lang w:val="sr-Latn-RS"/>
        </w:rPr>
        <w:t>Skupština Republike Kosovo, ul. Nënë Tereza“ 10000 Priština</w:t>
      </w:r>
      <w:r w:rsidRPr="00006C7D">
        <w:rPr>
          <w:rFonts w:eastAsia="Times New Roman"/>
          <w:sz w:val="22"/>
          <w:szCs w:val="22"/>
          <w:lang w:val="sr-Latn-RS"/>
        </w:rPr>
        <w:t xml:space="preserve">, sa zvanjem „Stručnjak za parlamentarnu istražnu komisiju u vezi sa procedurama za snabdevanje i upravljanje državnim rezervama, mogućim zloupotrebama državnim rezervama kroz kvalifikaciju postupka kao državne tajne za tu vrstu snabdevanja “, najkasnije </w:t>
      </w:r>
      <w:r w:rsidRPr="00006C7D">
        <w:rPr>
          <w:rFonts w:eastAsia="Times New Roman"/>
          <w:b/>
          <w:sz w:val="22"/>
          <w:szCs w:val="22"/>
          <w:lang w:val="sr-Latn-RS"/>
        </w:rPr>
        <w:t>do 02. februara 2024. godine u 16:00 časova</w:t>
      </w:r>
      <w:r w:rsidRPr="00006C7D">
        <w:rPr>
          <w:rFonts w:eastAsia="Times New Roman"/>
          <w:sz w:val="22"/>
          <w:szCs w:val="22"/>
          <w:lang w:val="sr-Latn-RS"/>
        </w:rPr>
        <w:t xml:space="preserve">. </w:t>
      </w:r>
    </w:p>
    <w:p w:rsidR="00E658A9" w:rsidRDefault="00E658A9" w:rsidP="005C7678">
      <w:pPr>
        <w:spacing w:line="276" w:lineRule="auto"/>
        <w:rPr>
          <w:rFonts w:eastAsiaTheme="minorHAnsi"/>
          <w:sz w:val="22"/>
          <w:szCs w:val="22"/>
          <w:u w:val="single"/>
          <w:lang w:val="en-US"/>
        </w:rPr>
      </w:pPr>
    </w:p>
    <w:p w:rsidR="00E658A9" w:rsidRDefault="00E658A9" w:rsidP="005C7678">
      <w:pPr>
        <w:spacing w:line="276" w:lineRule="auto"/>
        <w:rPr>
          <w:rFonts w:eastAsiaTheme="minorHAnsi"/>
          <w:sz w:val="22"/>
          <w:szCs w:val="22"/>
          <w:u w:val="single"/>
          <w:lang w:val="en-US"/>
        </w:rPr>
      </w:pPr>
    </w:p>
    <w:p w:rsidR="00E658A9" w:rsidRPr="004E32BF" w:rsidRDefault="00E658A9" w:rsidP="00E658A9">
      <w:pPr>
        <w:shd w:val="clear" w:color="auto" w:fill="FFFFFF"/>
        <w:spacing w:line="360" w:lineRule="auto"/>
        <w:rPr>
          <w:sz w:val="22"/>
          <w:szCs w:val="22"/>
          <w:lang w:val="en-US"/>
        </w:rPr>
      </w:pPr>
    </w:p>
    <w:p w:rsidR="00E658A9" w:rsidRPr="004E32BF" w:rsidRDefault="00E658A9" w:rsidP="00E658A9">
      <w:pPr>
        <w:shd w:val="clear" w:color="auto" w:fill="FFFFFF"/>
        <w:spacing w:line="360" w:lineRule="auto"/>
        <w:jc w:val="center"/>
        <w:rPr>
          <w:sz w:val="22"/>
          <w:szCs w:val="22"/>
          <w:lang w:val="en-US"/>
        </w:rPr>
      </w:pPr>
      <w:bookmarkStart w:id="0" w:name="_GoBack"/>
      <w:r w:rsidRPr="004E32BF">
        <w:rPr>
          <w:noProof/>
          <w:sz w:val="22"/>
          <w:szCs w:val="22"/>
          <w:lang w:val="en-US"/>
        </w:rPr>
        <w:drawing>
          <wp:inline distT="0" distB="0" distL="0" distR="0" wp14:anchorId="03EB6C34" wp14:editId="79A2BA97">
            <wp:extent cx="80010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bookmarkEnd w:id="0"/>
    </w:p>
    <w:p w:rsidR="00E658A9" w:rsidRPr="004E32BF" w:rsidRDefault="00E658A9" w:rsidP="00E658A9">
      <w:pPr>
        <w:spacing w:line="360" w:lineRule="auto"/>
        <w:jc w:val="center"/>
        <w:rPr>
          <w:rFonts w:eastAsia="Batang"/>
          <w:b/>
          <w:bCs/>
          <w:sz w:val="22"/>
          <w:szCs w:val="22"/>
          <w:lang w:val="en-US"/>
        </w:rPr>
      </w:pPr>
      <w:proofErr w:type="spellStart"/>
      <w:r w:rsidRPr="004E32BF">
        <w:rPr>
          <w:b/>
          <w:bCs/>
          <w:sz w:val="22"/>
          <w:szCs w:val="22"/>
          <w:lang w:val="en-US"/>
        </w:rPr>
        <w:t>Republika</w:t>
      </w:r>
      <w:proofErr w:type="spellEnd"/>
      <w:r w:rsidRPr="004E32BF">
        <w:rPr>
          <w:b/>
          <w:bCs/>
          <w:sz w:val="22"/>
          <w:szCs w:val="22"/>
          <w:lang w:val="en-US"/>
        </w:rPr>
        <w:t xml:space="preserve"> e </w:t>
      </w:r>
      <w:proofErr w:type="spellStart"/>
      <w:r w:rsidRPr="004E32BF">
        <w:rPr>
          <w:b/>
          <w:bCs/>
          <w:sz w:val="22"/>
          <w:szCs w:val="22"/>
          <w:lang w:val="en-US"/>
        </w:rPr>
        <w:t>Kosovës</w:t>
      </w:r>
      <w:proofErr w:type="spellEnd"/>
    </w:p>
    <w:p w:rsidR="00E658A9" w:rsidRPr="004E32BF" w:rsidRDefault="00E658A9" w:rsidP="00E658A9">
      <w:pPr>
        <w:spacing w:line="360" w:lineRule="auto"/>
        <w:jc w:val="center"/>
        <w:rPr>
          <w:b/>
          <w:bCs/>
          <w:sz w:val="22"/>
          <w:szCs w:val="22"/>
          <w:lang w:val="en-US"/>
        </w:rPr>
      </w:pPr>
      <w:proofErr w:type="spellStart"/>
      <w:r w:rsidRPr="004E32BF">
        <w:rPr>
          <w:rFonts w:eastAsia="Batang"/>
          <w:b/>
          <w:bCs/>
          <w:sz w:val="22"/>
          <w:szCs w:val="22"/>
          <w:lang w:val="en-US"/>
        </w:rPr>
        <w:t>Republika</w:t>
      </w:r>
      <w:proofErr w:type="spellEnd"/>
      <w:r w:rsidRPr="004E32BF">
        <w:rPr>
          <w:rFonts w:eastAsia="Batang"/>
          <w:b/>
          <w:bCs/>
          <w:sz w:val="22"/>
          <w:szCs w:val="22"/>
          <w:lang w:val="en-US"/>
        </w:rPr>
        <w:t xml:space="preserve"> Kosovo-</w:t>
      </w:r>
      <w:r w:rsidRPr="004E32BF">
        <w:rPr>
          <w:b/>
          <w:bCs/>
          <w:sz w:val="22"/>
          <w:szCs w:val="22"/>
          <w:lang w:val="en-US"/>
        </w:rPr>
        <w:t>Republic of Kosovo</w:t>
      </w:r>
    </w:p>
    <w:p w:rsidR="00E658A9" w:rsidRPr="004E32BF" w:rsidRDefault="00E658A9" w:rsidP="00E658A9">
      <w:pPr>
        <w:pBdr>
          <w:bottom w:val="single" w:sz="12" w:space="1" w:color="auto"/>
        </w:pBdr>
        <w:spacing w:line="360" w:lineRule="auto"/>
        <w:jc w:val="center"/>
        <w:rPr>
          <w:sz w:val="22"/>
          <w:szCs w:val="22"/>
          <w:lang w:val="en-US"/>
        </w:rPr>
      </w:pPr>
      <w:proofErr w:type="spellStart"/>
      <w:r w:rsidRPr="004E32BF">
        <w:rPr>
          <w:b/>
          <w:i/>
          <w:sz w:val="22"/>
          <w:szCs w:val="22"/>
          <w:lang w:val="en-US"/>
        </w:rPr>
        <w:t>Kuvendi</w:t>
      </w:r>
      <w:proofErr w:type="spellEnd"/>
      <w:r w:rsidRPr="004E32BF">
        <w:rPr>
          <w:b/>
          <w:i/>
          <w:sz w:val="22"/>
          <w:szCs w:val="22"/>
          <w:lang w:val="en-US"/>
        </w:rPr>
        <w:t xml:space="preserve"> - </w:t>
      </w:r>
      <w:proofErr w:type="spellStart"/>
      <w:r w:rsidRPr="004E32BF">
        <w:rPr>
          <w:b/>
          <w:i/>
          <w:sz w:val="22"/>
          <w:szCs w:val="22"/>
          <w:lang w:val="en-US"/>
        </w:rPr>
        <w:t>Skupština</w:t>
      </w:r>
      <w:proofErr w:type="spellEnd"/>
      <w:r w:rsidRPr="004E32BF">
        <w:rPr>
          <w:b/>
          <w:i/>
          <w:sz w:val="22"/>
          <w:szCs w:val="22"/>
          <w:lang w:val="en-US"/>
        </w:rPr>
        <w:t xml:space="preserve"> - Assembly</w:t>
      </w:r>
    </w:p>
    <w:p w:rsidR="00E658A9" w:rsidRPr="004E32BF" w:rsidRDefault="00E658A9" w:rsidP="00E658A9">
      <w:pPr>
        <w:autoSpaceDE w:val="0"/>
        <w:autoSpaceDN w:val="0"/>
        <w:adjustRightInd w:val="0"/>
        <w:spacing w:line="360" w:lineRule="auto"/>
        <w:rPr>
          <w:bCs/>
          <w:iCs/>
          <w:sz w:val="22"/>
          <w:szCs w:val="22"/>
          <w:lang w:val="en-US"/>
        </w:rPr>
      </w:pPr>
    </w:p>
    <w:p w:rsidR="00E658A9" w:rsidRPr="004E32BF" w:rsidRDefault="00E658A9" w:rsidP="00E658A9">
      <w:pPr>
        <w:autoSpaceDE w:val="0"/>
        <w:autoSpaceDN w:val="0"/>
        <w:adjustRightInd w:val="0"/>
        <w:spacing w:line="360" w:lineRule="auto"/>
        <w:rPr>
          <w:sz w:val="22"/>
          <w:szCs w:val="22"/>
          <w:lang w:val="en-US"/>
        </w:rPr>
      </w:pPr>
      <w:r w:rsidRPr="004E32BF">
        <w:rPr>
          <w:sz w:val="22"/>
          <w:szCs w:val="22"/>
          <w:lang w:val="en-US"/>
        </w:rPr>
        <w:t>The Parliamentary Committee of Inquiry regarding the procedures for the supply and management of state reserves, misuse and possible abuse of state reserves through the qualification of the procedure as a state secret for such supplies, formed by the Assembly of the Republic of Kosovo, in a plenary session held on September 21, 2023, with Decision no. 08-V-609, as well as based on Article 17, paragraph 5 of Rules of Procedure  no. 08-Rr-005 of the Interior for the Organization and Functioning of the Administration of the Assembly of the Republic of Kosovo, in the meeting held on 29.01.2024, has decided to present this:</w:t>
      </w:r>
    </w:p>
    <w:p w:rsidR="00E658A9" w:rsidRPr="004E32BF" w:rsidRDefault="00E658A9" w:rsidP="00E658A9">
      <w:pPr>
        <w:tabs>
          <w:tab w:val="left" w:pos="5218"/>
        </w:tabs>
        <w:spacing w:line="360" w:lineRule="auto"/>
        <w:rPr>
          <w:b/>
          <w:sz w:val="22"/>
          <w:szCs w:val="22"/>
          <w:lang w:val="en-US"/>
        </w:rPr>
      </w:pPr>
    </w:p>
    <w:p w:rsidR="00E658A9" w:rsidRPr="004E32BF" w:rsidRDefault="00E658A9" w:rsidP="00E658A9">
      <w:pPr>
        <w:tabs>
          <w:tab w:val="left" w:pos="5218"/>
        </w:tabs>
        <w:spacing w:line="360" w:lineRule="auto"/>
        <w:jc w:val="center"/>
        <w:rPr>
          <w:b/>
          <w:sz w:val="22"/>
          <w:szCs w:val="22"/>
          <w:lang w:val="en-US"/>
        </w:rPr>
      </w:pPr>
      <w:r w:rsidRPr="004E32BF">
        <w:rPr>
          <w:b/>
          <w:sz w:val="22"/>
          <w:szCs w:val="22"/>
          <w:lang w:val="en-US"/>
        </w:rPr>
        <w:t>CALL FOR ENGAGEMENT OF EXPERTS</w:t>
      </w:r>
    </w:p>
    <w:p w:rsidR="00E658A9" w:rsidRPr="004E32BF" w:rsidRDefault="00E658A9" w:rsidP="00E658A9">
      <w:pPr>
        <w:tabs>
          <w:tab w:val="left" w:pos="5218"/>
        </w:tabs>
        <w:spacing w:line="360" w:lineRule="auto"/>
        <w:rPr>
          <w:rFonts w:eastAsia="Times New Roman"/>
          <w:sz w:val="22"/>
          <w:szCs w:val="22"/>
          <w:lang w:val="en-US"/>
        </w:rPr>
      </w:pPr>
      <w:r w:rsidRPr="004E32BF">
        <w:rPr>
          <w:rFonts w:eastAsia="Times New Roman"/>
          <w:sz w:val="22"/>
          <w:szCs w:val="22"/>
          <w:lang w:val="en-US"/>
        </w:rPr>
        <w:t>Based on Article 21 of Law No. 03/L-176 for Parliamentary Investigation, all experts from the legal, procurement and public finance fields are invited to apply for engagement as an expert in the Parliamentary Investigation Committee regarding the procedures for the supply and management of state reserves, misuse and possible abuse of state reserves through the qualification of the procedure as a state secret for such supplies.</w:t>
      </w:r>
    </w:p>
    <w:p w:rsidR="00E658A9" w:rsidRPr="004E32BF" w:rsidRDefault="00E658A9" w:rsidP="00E658A9">
      <w:pPr>
        <w:tabs>
          <w:tab w:val="left" w:pos="5218"/>
        </w:tabs>
        <w:spacing w:line="360" w:lineRule="auto"/>
        <w:rPr>
          <w:sz w:val="22"/>
          <w:szCs w:val="22"/>
          <w:lang w:val="en-US"/>
        </w:rPr>
      </w:pPr>
      <w:r w:rsidRPr="004E32BF">
        <w:rPr>
          <w:sz w:val="22"/>
          <w:szCs w:val="22"/>
          <w:lang w:val="en-US"/>
        </w:rPr>
        <w:t>The engagement of experts will be done by the members of the committee, where for each of the above mentioned fields one (1) expert will be engaged, a total of three (3) experts. The Committee invites all interested parties with relevant qualifications and proven experience to express their interest in applying.</w:t>
      </w:r>
    </w:p>
    <w:p w:rsidR="00E658A9" w:rsidRPr="004E32BF" w:rsidRDefault="00E658A9" w:rsidP="00E658A9">
      <w:pPr>
        <w:tabs>
          <w:tab w:val="left" w:pos="5218"/>
        </w:tabs>
        <w:spacing w:line="360" w:lineRule="auto"/>
        <w:rPr>
          <w:sz w:val="22"/>
          <w:szCs w:val="22"/>
          <w:lang w:val="en-US"/>
        </w:rPr>
      </w:pPr>
    </w:p>
    <w:p w:rsidR="00E658A9" w:rsidRPr="004E32BF" w:rsidRDefault="00E658A9" w:rsidP="00E658A9">
      <w:pPr>
        <w:tabs>
          <w:tab w:val="left" w:pos="5218"/>
        </w:tabs>
        <w:spacing w:line="360" w:lineRule="auto"/>
        <w:rPr>
          <w:sz w:val="22"/>
          <w:szCs w:val="22"/>
          <w:lang w:val="en-US"/>
        </w:rPr>
      </w:pPr>
      <w:r w:rsidRPr="004E32BF">
        <w:rPr>
          <w:sz w:val="22"/>
          <w:szCs w:val="22"/>
          <w:lang w:val="en-US"/>
        </w:rPr>
        <w:t>The engaged expert will work on the drafting of the expertise, where for one (1) expertise they will be compensated in the amount of 1,000.00 euros. The experts will engage together with the Committee team, therefore all interested parties with relevant qualifications and proven experience are invited to express their interest in applying for the drafting of the final report of this Committee.</w:t>
      </w:r>
    </w:p>
    <w:p w:rsidR="00E658A9" w:rsidRPr="004E32BF" w:rsidRDefault="00E658A9" w:rsidP="00E658A9">
      <w:pPr>
        <w:tabs>
          <w:tab w:val="left" w:pos="5218"/>
        </w:tabs>
        <w:spacing w:line="360" w:lineRule="auto"/>
        <w:rPr>
          <w:sz w:val="22"/>
          <w:szCs w:val="22"/>
          <w:lang w:val="en-US"/>
        </w:rPr>
      </w:pPr>
    </w:p>
    <w:p w:rsidR="00E658A9" w:rsidRPr="004E32BF" w:rsidRDefault="00E658A9" w:rsidP="00E658A9">
      <w:pPr>
        <w:tabs>
          <w:tab w:val="left" w:pos="5218"/>
        </w:tabs>
        <w:spacing w:line="360" w:lineRule="auto"/>
        <w:rPr>
          <w:rFonts w:eastAsia="Times New Roman"/>
          <w:b/>
          <w:bCs/>
          <w:sz w:val="22"/>
          <w:szCs w:val="22"/>
          <w:lang w:val="en-US"/>
        </w:rPr>
      </w:pPr>
    </w:p>
    <w:p w:rsidR="00E658A9" w:rsidRDefault="00E658A9" w:rsidP="00E658A9">
      <w:pPr>
        <w:tabs>
          <w:tab w:val="left" w:pos="5218"/>
        </w:tabs>
        <w:spacing w:line="360" w:lineRule="auto"/>
        <w:rPr>
          <w:rFonts w:eastAsia="Times New Roman"/>
          <w:b/>
          <w:bCs/>
          <w:sz w:val="22"/>
          <w:szCs w:val="22"/>
          <w:lang w:val="en-US"/>
        </w:rPr>
      </w:pPr>
      <w:r w:rsidRPr="004E32BF">
        <w:rPr>
          <w:rFonts w:eastAsia="Times New Roman"/>
          <w:b/>
          <w:bCs/>
          <w:sz w:val="22"/>
          <w:szCs w:val="22"/>
          <w:lang w:val="en-US"/>
        </w:rPr>
        <w:lastRenderedPageBreak/>
        <w:br/>
        <w:t>How to apply?</w:t>
      </w:r>
    </w:p>
    <w:p w:rsidR="00E658A9" w:rsidRPr="00E658A9" w:rsidRDefault="00E658A9" w:rsidP="00E658A9">
      <w:pPr>
        <w:tabs>
          <w:tab w:val="left" w:pos="5218"/>
        </w:tabs>
        <w:spacing w:line="360" w:lineRule="auto"/>
        <w:rPr>
          <w:rFonts w:eastAsia="Times New Roman"/>
          <w:b/>
          <w:bCs/>
          <w:sz w:val="22"/>
          <w:szCs w:val="22"/>
          <w:lang w:val="en-US"/>
        </w:rPr>
      </w:pPr>
      <w:r w:rsidRPr="004E32BF">
        <w:rPr>
          <w:rFonts w:eastAsia="Times New Roman"/>
          <w:sz w:val="22"/>
          <w:szCs w:val="22"/>
          <w:lang w:val="en-US"/>
        </w:rPr>
        <w:t>To express your interest, you shall send us:</w:t>
      </w:r>
    </w:p>
    <w:p w:rsidR="00E658A9" w:rsidRPr="004E32BF" w:rsidRDefault="00E658A9" w:rsidP="00E658A9">
      <w:pPr>
        <w:numPr>
          <w:ilvl w:val="0"/>
          <w:numId w:val="2"/>
        </w:numPr>
        <w:spacing w:before="100" w:beforeAutospacing="1" w:after="100" w:afterAutospacing="1" w:line="360" w:lineRule="auto"/>
        <w:rPr>
          <w:rFonts w:eastAsia="Times New Roman"/>
          <w:sz w:val="22"/>
          <w:szCs w:val="22"/>
          <w:lang w:val="en-US"/>
        </w:rPr>
      </w:pPr>
      <w:r w:rsidRPr="004E32BF">
        <w:rPr>
          <w:rFonts w:eastAsia="Times New Roman"/>
          <w:sz w:val="22"/>
          <w:szCs w:val="22"/>
          <w:lang w:val="en-US"/>
        </w:rPr>
        <w:t xml:space="preserve">  Detailed CV, with an emphasis on your commitments in the relevant field of application</w:t>
      </w:r>
    </w:p>
    <w:p w:rsidR="00E658A9" w:rsidRPr="004E32BF" w:rsidRDefault="00E658A9" w:rsidP="00E658A9">
      <w:pPr>
        <w:numPr>
          <w:ilvl w:val="0"/>
          <w:numId w:val="2"/>
        </w:numPr>
        <w:spacing w:before="100" w:beforeAutospacing="1" w:after="100" w:afterAutospacing="1" w:line="360" w:lineRule="auto"/>
        <w:rPr>
          <w:rFonts w:eastAsia="Times New Roman"/>
          <w:sz w:val="22"/>
          <w:szCs w:val="22"/>
          <w:lang w:val="en-US"/>
        </w:rPr>
      </w:pPr>
      <w:r w:rsidRPr="004E32BF">
        <w:rPr>
          <w:rFonts w:eastAsia="Times New Roman"/>
          <w:sz w:val="22"/>
          <w:szCs w:val="22"/>
          <w:lang w:val="en-US"/>
        </w:rPr>
        <w:t xml:space="preserve">  Evidence of similar experiences</w:t>
      </w:r>
    </w:p>
    <w:p w:rsidR="00E658A9" w:rsidRPr="00E658A9" w:rsidRDefault="00E658A9" w:rsidP="00E658A9">
      <w:pPr>
        <w:numPr>
          <w:ilvl w:val="0"/>
          <w:numId w:val="2"/>
        </w:numPr>
        <w:spacing w:before="100" w:beforeAutospacing="1" w:after="100" w:afterAutospacing="1" w:line="360" w:lineRule="auto"/>
        <w:rPr>
          <w:rFonts w:eastAsia="Times New Roman"/>
          <w:sz w:val="22"/>
          <w:szCs w:val="22"/>
          <w:lang w:val="en-US"/>
        </w:rPr>
      </w:pPr>
      <w:r w:rsidRPr="004E32BF">
        <w:rPr>
          <w:rFonts w:eastAsia="Times New Roman"/>
          <w:sz w:val="22"/>
          <w:szCs w:val="22"/>
          <w:lang w:val="en-US"/>
        </w:rPr>
        <w:t xml:space="preserve">  Expression of interest describing how the engagement will meet the selection criteria</w:t>
      </w:r>
    </w:p>
    <w:p w:rsidR="00E658A9" w:rsidRPr="004E32BF" w:rsidRDefault="00E658A9" w:rsidP="00E658A9">
      <w:pPr>
        <w:spacing w:line="360" w:lineRule="auto"/>
        <w:rPr>
          <w:rFonts w:eastAsia="Times New Roman"/>
          <w:sz w:val="22"/>
          <w:szCs w:val="22"/>
          <w:lang w:val="en-US"/>
        </w:rPr>
      </w:pPr>
      <w:r w:rsidRPr="004E32BF">
        <w:rPr>
          <w:rFonts w:eastAsia="Times New Roman"/>
          <w:sz w:val="22"/>
          <w:szCs w:val="22"/>
          <w:lang w:val="en-US"/>
        </w:rPr>
        <w:t xml:space="preserve">All documents shall be sent via e-mail to the address </w:t>
      </w:r>
      <w:hyperlink r:id="rId7" w:history="1">
        <w:r w:rsidRPr="004E32BF">
          <w:rPr>
            <w:rStyle w:val="Hyperlink"/>
            <w:rFonts w:eastAsia="Times New Roman"/>
            <w:sz w:val="22"/>
            <w:szCs w:val="22"/>
            <w:lang w:val="en-US"/>
          </w:rPr>
          <w:t>veton.raci@assembly-kosova.org</w:t>
        </w:r>
      </w:hyperlink>
      <w:r w:rsidRPr="004E32BF">
        <w:rPr>
          <w:rFonts w:eastAsia="Times New Roman"/>
          <w:sz w:val="22"/>
          <w:szCs w:val="22"/>
          <w:lang w:val="en-US"/>
        </w:rPr>
        <w:t xml:space="preserve"> and a hardcopy to the address: </w:t>
      </w:r>
      <w:r w:rsidRPr="004E32BF">
        <w:rPr>
          <w:rFonts w:eastAsia="Times New Roman"/>
          <w:b/>
          <w:sz w:val="22"/>
          <w:szCs w:val="22"/>
          <w:lang w:val="en-US"/>
        </w:rPr>
        <w:t>Assembly of the Republic of Kosovo, Rr. Mother Teresa" 10000 Pristina</w:t>
      </w:r>
      <w:r w:rsidRPr="004E32BF">
        <w:rPr>
          <w:rFonts w:eastAsia="Times New Roman"/>
          <w:sz w:val="22"/>
          <w:szCs w:val="22"/>
          <w:lang w:val="en-US"/>
        </w:rPr>
        <w:t>, with the title "</w:t>
      </w:r>
      <w:r w:rsidRPr="004E32BF">
        <w:rPr>
          <w:rFonts w:eastAsia="Times New Roman"/>
          <w:i/>
          <w:sz w:val="22"/>
          <w:szCs w:val="22"/>
          <w:lang w:val="en-US"/>
        </w:rPr>
        <w:t>Expert for the Parliamentary Investigation Committee regarding the procedures for the supply and management of state reserves, possible misuse and abuse of state reserves through the qualification of the procedure as a state secret for such supplies</w:t>
      </w:r>
      <w:r w:rsidRPr="004E32BF">
        <w:rPr>
          <w:rFonts w:eastAsia="Times New Roman"/>
          <w:sz w:val="22"/>
          <w:szCs w:val="22"/>
          <w:lang w:val="en-US"/>
        </w:rPr>
        <w:t xml:space="preserve">", no later </w:t>
      </w:r>
      <w:r w:rsidRPr="004E32BF">
        <w:rPr>
          <w:rFonts w:eastAsia="Times New Roman"/>
          <w:b/>
          <w:sz w:val="22"/>
          <w:szCs w:val="22"/>
          <w:lang w:val="en-US"/>
        </w:rPr>
        <w:t>on 02 February 2024 at 16:00.</w:t>
      </w:r>
    </w:p>
    <w:p w:rsidR="00E658A9" w:rsidRPr="004E32BF" w:rsidRDefault="00E658A9" w:rsidP="00E658A9">
      <w:pPr>
        <w:spacing w:line="360" w:lineRule="auto"/>
        <w:rPr>
          <w:rFonts w:eastAsiaTheme="minorHAnsi"/>
          <w:sz w:val="22"/>
          <w:szCs w:val="22"/>
          <w:u w:val="single"/>
          <w:lang w:val="en-US"/>
        </w:rPr>
      </w:pPr>
    </w:p>
    <w:p w:rsidR="00E658A9" w:rsidRPr="005C7678" w:rsidRDefault="00E658A9" w:rsidP="005C7678">
      <w:pPr>
        <w:spacing w:line="276" w:lineRule="auto"/>
        <w:rPr>
          <w:rFonts w:eastAsiaTheme="minorHAnsi"/>
          <w:sz w:val="22"/>
          <w:szCs w:val="22"/>
          <w:u w:val="single"/>
          <w:lang w:val="en-US"/>
        </w:rPr>
      </w:pPr>
    </w:p>
    <w:sectPr w:rsidR="00E658A9" w:rsidRPr="005C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28C"/>
    <w:multiLevelType w:val="hybridMultilevel"/>
    <w:tmpl w:val="16EA4C0C"/>
    <w:lvl w:ilvl="0" w:tplc="BE44E6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0701F"/>
    <w:multiLevelType w:val="multilevel"/>
    <w:tmpl w:val="3F2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6C"/>
    <w:rsid w:val="000404C9"/>
    <w:rsid w:val="00341138"/>
    <w:rsid w:val="005C7678"/>
    <w:rsid w:val="005F5D6C"/>
    <w:rsid w:val="006245C5"/>
    <w:rsid w:val="008F52CF"/>
    <w:rsid w:val="00A577A2"/>
    <w:rsid w:val="00E6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755E"/>
  <w15:chartTrackingRefBased/>
  <w15:docId w15:val="{EB84B376-B432-41E4-B296-423DCC08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CF"/>
    <w:pPr>
      <w:spacing w:after="0" w:line="240" w:lineRule="auto"/>
      <w:jc w:val="both"/>
    </w:pPr>
    <w:rPr>
      <w:rFonts w:ascii="Times New Roman" w:eastAsia="MS Mincho" w:hAnsi="Times New Roman" w:cs="Times New Roman"/>
      <w:sz w:val="24"/>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CF"/>
    <w:pPr>
      <w:ind w:left="720"/>
      <w:contextualSpacing/>
    </w:pPr>
  </w:style>
  <w:style w:type="paragraph" w:styleId="NormalWeb">
    <w:name w:val="Normal (Web)"/>
    <w:basedOn w:val="Normal"/>
    <w:uiPriority w:val="99"/>
    <w:semiHidden/>
    <w:unhideWhenUsed/>
    <w:rsid w:val="000404C9"/>
    <w:pPr>
      <w:spacing w:before="100" w:beforeAutospacing="1" w:after="100" w:afterAutospacing="1"/>
      <w:jc w:val="left"/>
    </w:pPr>
    <w:rPr>
      <w:rFonts w:eastAsia="Times New Roman"/>
      <w:szCs w:val="24"/>
      <w:lang w:val="en-US"/>
    </w:rPr>
  </w:style>
  <w:style w:type="character" w:styleId="Strong">
    <w:name w:val="Strong"/>
    <w:basedOn w:val="DefaultParagraphFont"/>
    <w:uiPriority w:val="22"/>
    <w:qFormat/>
    <w:rsid w:val="000404C9"/>
    <w:rPr>
      <w:b/>
      <w:bCs/>
    </w:rPr>
  </w:style>
  <w:style w:type="character" w:styleId="Hyperlink">
    <w:name w:val="Hyperlink"/>
    <w:basedOn w:val="DefaultParagraphFont"/>
    <w:uiPriority w:val="99"/>
    <w:unhideWhenUsed/>
    <w:rsid w:val="000404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089">
      <w:bodyDiv w:val="1"/>
      <w:marLeft w:val="0"/>
      <w:marRight w:val="0"/>
      <w:marTop w:val="0"/>
      <w:marBottom w:val="0"/>
      <w:divBdr>
        <w:top w:val="none" w:sz="0" w:space="0" w:color="auto"/>
        <w:left w:val="none" w:sz="0" w:space="0" w:color="auto"/>
        <w:bottom w:val="none" w:sz="0" w:space="0" w:color="auto"/>
        <w:right w:val="none" w:sz="0" w:space="0" w:color="auto"/>
      </w:divBdr>
    </w:div>
    <w:div w:id="1023945416">
      <w:bodyDiv w:val="1"/>
      <w:marLeft w:val="0"/>
      <w:marRight w:val="0"/>
      <w:marTop w:val="0"/>
      <w:marBottom w:val="0"/>
      <w:divBdr>
        <w:top w:val="none" w:sz="0" w:space="0" w:color="auto"/>
        <w:left w:val="none" w:sz="0" w:space="0" w:color="auto"/>
        <w:bottom w:val="none" w:sz="0" w:space="0" w:color="auto"/>
        <w:right w:val="none" w:sz="0" w:space="0" w:color="auto"/>
      </w:divBdr>
    </w:div>
    <w:div w:id="1493526013">
      <w:bodyDiv w:val="1"/>
      <w:marLeft w:val="0"/>
      <w:marRight w:val="0"/>
      <w:marTop w:val="0"/>
      <w:marBottom w:val="0"/>
      <w:divBdr>
        <w:top w:val="none" w:sz="0" w:space="0" w:color="auto"/>
        <w:left w:val="none" w:sz="0" w:space="0" w:color="auto"/>
        <w:bottom w:val="none" w:sz="0" w:space="0" w:color="auto"/>
        <w:right w:val="none" w:sz="0" w:space="0" w:color="auto"/>
      </w:divBdr>
    </w:div>
    <w:div w:id="1790198507">
      <w:bodyDiv w:val="1"/>
      <w:marLeft w:val="0"/>
      <w:marRight w:val="0"/>
      <w:marTop w:val="0"/>
      <w:marBottom w:val="0"/>
      <w:divBdr>
        <w:top w:val="none" w:sz="0" w:space="0" w:color="auto"/>
        <w:left w:val="none" w:sz="0" w:space="0" w:color="auto"/>
        <w:bottom w:val="none" w:sz="0" w:space="0" w:color="auto"/>
        <w:right w:val="none" w:sz="0" w:space="0" w:color="auto"/>
      </w:divBdr>
    </w:div>
    <w:div w:id="19835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ton.raci@assembly-koso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on.raci@assembly-kosova.org@assembly-kosov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Veton Raci</dc:creator>
  <cp:keywords/>
  <dc:description/>
  <cp:lastModifiedBy>Veton Raci</cp:lastModifiedBy>
  <cp:revision>3</cp:revision>
  <dcterms:created xsi:type="dcterms:W3CDTF">2024-01-29T12:38:00Z</dcterms:created>
  <dcterms:modified xsi:type="dcterms:W3CDTF">2024-01-29T14:57:00Z</dcterms:modified>
</cp:coreProperties>
</file>